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ind w:firstLine="5103"/>
        <w:jc w:val="center"/>
        <w:outlineLvl w:val="0"/>
        <w:rPr>
          <w:sz w:val="28"/>
          <w:szCs w:val="28"/>
        </w:rPr>
      </w:pPr>
      <w:r w:rsidRPr="00F619B1">
        <w:rPr>
          <w:sz w:val="28"/>
          <w:szCs w:val="28"/>
        </w:rPr>
        <w:t>УТВЕРЖДЕНЫ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ind w:firstLine="5103"/>
        <w:jc w:val="center"/>
        <w:outlineLvl w:val="0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8"/>
          <w:szCs w:val="28"/>
        </w:rPr>
      </w:pPr>
      <w:r w:rsidRPr="00F619B1">
        <w:rPr>
          <w:sz w:val="28"/>
          <w:szCs w:val="28"/>
        </w:rPr>
        <w:t>постановлением Правительства Ставропольского края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ИЗМЕНЕНИЯ,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619B1">
        <w:rPr>
          <w:sz w:val="28"/>
          <w:szCs w:val="28"/>
        </w:rPr>
        <w:t xml:space="preserve">которые вносятся в постановление Правительства Ставропольского края </w:t>
      </w:r>
      <w:r w:rsidRPr="00F619B1">
        <w:rPr>
          <w:sz w:val="28"/>
          <w:szCs w:val="28"/>
        </w:rPr>
        <w:br/>
        <w:t>от 21 марта 2012 г. № 99-п «О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края»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1. Заголовок изложить в следующей редакции: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«О Порядке выплаты ежегодного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организациях Ставропольского края за счет средств бюджета Ставропольского края».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2. Пункт 1 изложить в следующей редакции: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«1. Утвердить прилагаемый Порядок выплаты ежегодного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организациях Ставропольского края за счет средств бюджета Ставропольского края».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19B1">
        <w:rPr>
          <w:sz w:val="28"/>
          <w:szCs w:val="28"/>
        </w:rPr>
        <w:t xml:space="preserve">3. Пункт 2 после слова «образования» дополнить словами </w:t>
      </w:r>
      <w:r w:rsidRPr="00F619B1">
        <w:rPr>
          <w:sz w:val="28"/>
          <w:szCs w:val="28"/>
        </w:rPr>
        <w:br/>
        <w:t>«и молодежной политики».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4. В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края: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lastRenderedPageBreak/>
        <w:t>4.1. Заголовок изложить в следующей редакции: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«Порядок выплаты ежегодного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организациях Ставропольского края за счет средств бюджета Ставропольского края».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4.2. Пункт 1 изложить в следующей редакции: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«Настоящий Порядок определяет механизм назначения и выплаты ежегодного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за счет средств бюджета Ставропольского края или бюджетов муниципальных образований Ставропольского края в профессиональных образовательных организациях и образовательных организациях высшего образования по основным образовательным программам (далее соответственно – пособие, заработная плата, образовательные организации).».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4.3. Пункт 2 изложить в следующей редакции:</w:t>
      </w:r>
    </w:p>
    <w:p w:rsidR="00F619B1" w:rsidRPr="00F619B1" w:rsidRDefault="00F619B1" w:rsidP="00F619B1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«2. Пособие детям-сиротам и детям, оставшимся без попечения родителей, лицам из числа детей-сирот и детей, оставшихся без попечения родителей, обучающимся в образовательных организациях, назначается приказом руководителя соответствующей образовательной организации и выплачивается один раз в год в течение 30 календарных дней с начала учебного года в размере трехмесячной государственной стипендии, предусмотренной нормативами для формирования стипендиального фонда государственным образовательным организациям Ставропольского края, реализующим образовательные программы среднего профессионального и высшего образования, за счет бюджетных ассигнований бюджета Ставропольского края, установленными постановлением Правительства Ставропольского края от 23 декабря 2013 г. № 500-п.».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 xml:space="preserve">4.4. В пункте 3 слова «образовательное учреждение» в соответствующем падеже заменить словами «образовательная организация» в соответствующем падеже. 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4.5. Пункт 4 дополнить словами «и плановый период».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4.6. В пункте 5 слова «образовательное учреждение» в соответствующих числе и падеже заменить словами «образовательная организация» в соответствующих числе и падеже.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19B1">
        <w:rPr>
          <w:sz w:val="28"/>
          <w:szCs w:val="28"/>
        </w:rPr>
        <w:t>4.7. В пункте 6 слова «образовательным учреждением, которому» заменить словами «образовательной организацией, которой».</w:t>
      </w:r>
    </w:p>
    <w:p w:rsidR="00F619B1" w:rsidRPr="00F619B1" w:rsidRDefault="00F619B1" w:rsidP="00F619B1">
      <w:pPr>
        <w:widowControl w:val="0"/>
        <w:numPr>
          <w:ilvl w:val="0"/>
          <w:numId w:val="2"/>
        </w:numPr>
        <w:tabs>
          <w:tab w:val="clear" w:pos="43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4.8. В пункте 7 слова «образовательное учреждение» в соответствующем падеже заменить словами «образовательная организация» в соответствующем падеже.</w:t>
      </w:r>
    </w:p>
    <w:p w:rsidR="00F619B1" w:rsidRPr="00F619B1" w:rsidRDefault="00F619B1" w:rsidP="00F619B1">
      <w:pPr>
        <w:widowControl w:val="0"/>
        <w:numPr>
          <w:ilvl w:val="0"/>
          <w:numId w:val="2"/>
        </w:numPr>
        <w:tabs>
          <w:tab w:val="clear" w:pos="43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619B1">
        <w:rPr>
          <w:sz w:val="28"/>
          <w:szCs w:val="28"/>
        </w:rPr>
        <w:lastRenderedPageBreak/>
        <w:t>4.9. В пункте 8 слова «образовательное учреждение» в соответствующем падеже заменить словами «образовательная организация» в соответствующем падеже.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tabs>
          <w:tab w:val="left" w:pos="9240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Заместитель председателя</w:t>
      </w:r>
    </w:p>
    <w:p w:rsidR="00F619B1" w:rsidRPr="00F619B1" w:rsidRDefault="00F619B1" w:rsidP="00F619B1">
      <w:pPr>
        <w:widowControl w:val="0"/>
        <w:tabs>
          <w:tab w:val="left" w:pos="9240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Правительства Ставропольского края                                           И.В.Кувалдина</w:t>
      </w:r>
    </w:p>
    <w:p w:rsidR="00F619B1" w:rsidRDefault="00F619B1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  <w:bookmarkStart w:id="0" w:name="_GoBack"/>
      <w:bookmarkEnd w:id="0"/>
    </w:p>
    <w:sectPr w:rsidR="007D7A96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207" w:rsidRDefault="00661207" w:rsidP="00747B28">
      <w:r>
        <w:separator/>
      </w:r>
    </w:p>
  </w:endnote>
  <w:endnote w:type="continuationSeparator" w:id="0">
    <w:p w:rsidR="00661207" w:rsidRDefault="00661207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207" w:rsidRDefault="00661207" w:rsidP="00747B28">
      <w:r>
        <w:separator/>
      </w:r>
    </w:p>
  </w:footnote>
  <w:footnote w:type="continuationSeparator" w:id="0">
    <w:p w:rsidR="00661207" w:rsidRDefault="00661207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0D18B7"/>
    <w:rsid w:val="00123CB4"/>
    <w:rsid w:val="001429BD"/>
    <w:rsid w:val="00164B73"/>
    <w:rsid w:val="00185402"/>
    <w:rsid w:val="001B104B"/>
    <w:rsid w:val="001D7FC5"/>
    <w:rsid w:val="001E0D17"/>
    <w:rsid w:val="001F7A18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93A6B"/>
    <w:rsid w:val="003B3852"/>
    <w:rsid w:val="003C00CC"/>
    <w:rsid w:val="003C5C39"/>
    <w:rsid w:val="003F0FF7"/>
    <w:rsid w:val="00430585"/>
    <w:rsid w:val="00442FFD"/>
    <w:rsid w:val="00443E82"/>
    <w:rsid w:val="00457152"/>
    <w:rsid w:val="00475143"/>
    <w:rsid w:val="00480D3F"/>
    <w:rsid w:val="004821A3"/>
    <w:rsid w:val="004B65E4"/>
    <w:rsid w:val="004E1E07"/>
    <w:rsid w:val="005271C2"/>
    <w:rsid w:val="00541BBE"/>
    <w:rsid w:val="00564472"/>
    <w:rsid w:val="00585B89"/>
    <w:rsid w:val="005C5B94"/>
    <w:rsid w:val="00611AA4"/>
    <w:rsid w:val="00615557"/>
    <w:rsid w:val="00620143"/>
    <w:rsid w:val="00620D31"/>
    <w:rsid w:val="00646537"/>
    <w:rsid w:val="00661207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7B28"/>
    <w:rsid w:val="00751B31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5B9"/>
    <w:rsid w:val="009B335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863D9"/>
    <w:rsid w:val="00AC7345"/>
    <w:rsid w:val="00AE553E"/>
    <w:rsid w:val="00AF1774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C04F46"/>
    <w:rsid w:val="00C3232F"/>
    <w:rsid w:val="00C34CAE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237DA"/>
    <w:rsid w:val="00D23B9E"/>
    <w:rsid w:val="00D40DCB"/>
    <w:rsid w:val="00D62AD4"/>
    <w:rsid w:val="00D7049E"/>
    <w:rsid w:val="00D7087A"/>
    <w:rsid w:val="00D81913"/>
    <w:rsid w:val="00D82AD4"/>
    <w:rsid w:val="00D9419F"/>
    <w:rsid w:val="00DA62B2"/>
    <w:rsid w:val="00DB23C5"/>
    <w:rsid w:val="00E41307"/>
    <w:rsid w:val="00E6427E"/>
    <w:rsid w:val="00E64DD9"/>
    <w:rsid w:val="00E65414"/>
    <w:rsid w:val="00EB3690"/>
    <w:rsid w:val="00EF275A"/>
    <w:rsid w:val="00EF7FCB"/>
    <w:rsid w:val="00F063A0"/>
    <w:rsid w:val="00F16531"/>
    <w:rsid w:val="00F425C5"/>
    <w:rsid w:val="00F44CA0"/>
    <w:rsid w:val="00F45524"/>
    <w:rsid w:val="00F53366"/>
    <w:rsid w:val="00F53D22"/>
    <w:rsid w:val="00F562E1"/>
    <w:rsid w:val="00F619B1"/>
    <w:rsid w:val="00FA7EC7"/>
    <w:rsid w:val="00FC4D1E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61A1-63F3-408A-A830-BB9F0708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1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4</cp:revision>
  <cp:lastPrinted>2015-07-21T11:52:00Z</cp:lastPrinted>
  <dcterms:created xsi:type="dcterms:W3CDTF">2015-07-23T06:37:00Z</dcterms:created>
  <dcterms:modified xsi:type="dcterms:W3CDTF">2015-07-23T06:39:00Z</dcterms:modified>
</cp:coreProperties>
</file>